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F28" w:rsidRPr="00166C53" w:rsidRDefault="00166C53">
      <w:pPr>
        <w:rPr>
          <w:b/>
        </w:rPr>
      </w:pPr>
      <w:r w:rsidRPr="00166C53">
        <w:rPr>
          <w:b/>
        </w:rPr>
        <w:t>GAZETA SAMORZĄDOWA</w:t>
      </w:r>
    </w:p>
    <w:p w:rsidR="00166C53" w:rsidRDefault="00166C53" w:rsidP="00166C53">
      <w:pPr>
        <w:pStyle w:val="Akapitzlist"/>
        <w:numPr>
          <w:ilvl w:val="0"/>
          <w:numId w:val="1"/>
        </w:numPr>
        <w:jc w:val="both"/>
      </w:pPr>
      <w:bookmarkStart w:id="0" w:name="_GoBack"/>
      <w:r>
        <w:t>Uchwała Nr XII/62/15 Rady Miejskiej Ciechocinek</w:t>
      </w:r>
      <w:r w:rsidRPr="00166C53">
        <w:t xml:space="preserve"> z dnia 14 września 2015 r. zmieniająca uchwałę w sprawie wydawania gazety samorządowej oraz innych wydawnictw i publikacji finansowanych przez Gminę Miejską Ciechocinek.</w:t>
      </w:r>
      <w:bookmarkEnd w:id="0"/>
    </w:p>
    <w:sectPr w:rsidR="00166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DD3F90"/>
    <w:multiLevelType w:val="hybridMultilevel"/>
    <w:tmpl w:val="E33AC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3F7"/>
    <w:rsid w:val="000133F7"/>
    <w:rsid w:val="00166C53"/>
    <w:rsid w:val="00823F28"/>
    <w:rsid w:val="009F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1AB1D-CAF1-45C6-B907-80950E0A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6C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204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2</cp:revision>
  <dcterms:created xsi:type="dcterms:W3CDTF">2015-10-15T09:22:00Z</dcterms:created>
  <dcterms:modified xsi:type="dcterms:W3CDTF">2015-10-15T09:23:00Z</dcterms:modified>
</cp:coreProperties>
</file>